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A1AB" w14:textId="77777777" w:rsidR="00884B59" w:rsidRDefault="00884B59" w:rsidP="00884B59">
      <w:pPr>
        <w:pStyle w:val="Default"/>
        <w:jc w:val="center"/>
        <w:rPr>
          <w:b/>
          <w:bCs/>
          <w:color w:val="auto"/>
          <w:sz w:val="28"/>
          <w:szCs w:val="28"/>
        </w:rPr>
      </w:pPr>
      <w:r w:rsidRPr="00884B59">
        <w:rPr>
          <w:b/>
          <w:bCs/>
          <w:color w:val="auto"/>
          <w:sz w:val="28"/>
          <w:szCs w:val="28"/>
        </w:rPr>
        <w:t>Příloha č. 1 – Etický kodex</w:t>
      </w:r>
    </w:p>
    <w:p w14:paraId="32400892" w14:textId="77777777" w:rsidR="00884B59" w:rsidRPr="00884B59" w:rsidRDefault="00884B59" w:rsidP="00884B59">
      <w:pPr>
        <w:pStyle w:val="Default"/>
        <w:jc w:val="center"/>
        <w:rPr>
          <w:color w:val="auto"/>
          <w:sz w:val="28"/>
          <w:szCs w:val="28"/>
        </w:rPr>
      </w:pPr>
    </w:p>
    <w:p w14:paraId="5D958ECC" w14:textId="0BB76CB1" w:rsidR="00884B59" w:rsidRPr="00884B59" w:rsidRDefault="00884B59" w:rsidP="00884B59">
      <w:pPr>
        <w:pStyle w:val="Default"/>
        <w:jc w:val="both"/>
        <w:rPr>
          <w:b/>
          <w:bCs/>
          <w:color w:val="048A07"/>
          <w:sz w:val="20"/>
          <w:szCs w:val="20"/>
        </w:rPr>
      </w:pPr>
      <w:r w:rsidRPr="00884B59">
        <w:rPr>
          <w:b/>
          <w:bCs/>
          <w:color w:val="048A07"/>
          <w:sz w:val="20"/>
          <w:szCs w:val="20"/>
        </w:rPr>
        <w:t xml:space="preserve">Etický kodex osoby podílející se na hodnocení či výběru žádostí o podporu z PRV předložených na základě výzvy č. </w:t>
      </w:r>
      <w:r w:rsidR="00EB3B8B">
        <w:rPr>
          <w:b/>
          <w:bCs/>
          <w:color w:val="048A07"/>
          <w:sz w:val="20"/>
          <w:szCs w:val="20"/>
        </w:rPr>
        <w:t>7</w:t>
      </w:r>
      <w:r w:rsidRPr="00884B59">
        <w:rPr>
          <w:b/>
          <w:bCs/>
          <w:color w:val="048A07"/>
          <w:sz w:val="20"/>
          <w:szCs w:val="20"/>
        </w:rPr>
        <w:t xml:space="preserve"> MAS Blanský </w:t>
      </w:r>
      <w:proofErr w:type="gramStart"/>
      <w:r w:rsidRPr="00884B59">
        <w:rPr>
          <w:b/>
          <w:bCs/>
          <w:color w:val="048A07"/>
          <w:sz w:val="20"/>
          <w:szCs w:val="20"/>
        </w:rPr>
        <w:t>les - Netolicko</w:t>
      </w:r>
      <w:proofErr w:type="gramEnd"/>
      <w:r w:rsidRPr="00884B59">
        <w:rPr>
          <w:b/>
          <w:bCs/>
          <w:color w:val="048A07"/>
          <w:sz w:val="20"/>
          <w:szCs w:val="20"/>
        </w:rPr>
        <w:t>, o.p.s.</w:t>
      </w:r>
    </w:p>
    <w:p w14:paraId="4D940612" w14:textId="77777777" w:rsidR="00884B59" w:rsidRDefault="00884B59" w:rsidP="00884B59">
      <w:pPr>
        <w:pStyle w:val="Default"/>
        <w:rPr>
          <w:color w:val="auto"/>
          <w:sz w:val="20"/>
          <w:szCs w:val="20"/>
        </w:rPr>
      </w:pPr>
      <w:r>
        <w:rPr>
          <w:b/>
          <w:bCs/>
          <w:color w:val="auto"/>
          <w:sz w:val="20"/>
          <w:szCs w:val="20"/>
        </w:rPr>
        <w:t xml:space="preserve"> </w:t>
      </w:r>
    </w:p>
    <w:p w14:paraId="42B9B1D6" w14:textId="77777777" w:rsidR="00884B59" w:rsidRDefault="00884B59" w:rsidP="00884B59">
      <w:pPr>
        <w:pStyle w:val="Default"/>
        <w:spacing w:line="276" w:lineRule="auto"/>
        <w:jc w:val="both"/>
        <w:rPr>
          <w:color w:val="auto"/>
          <w:sz w:val="20"/>
          <w:szCs w:val="20"/>
        </w:rPr>
      </w:pPr>
      <w:r>
        <w:rPr>
          <w:color w:val="auto"/>
          <w:sz w:val="20"/>
          <w:szCs w:val="20"/>
        </w:rPr>
        <w:t xml:space="preserve">Já, jakožto osoba zapojená do hodnocení a výběru (dále jen „hodnotitel/hodnotitelka“) žádostí o podporu </w:t>
      </w:r>
      <w:r>
        <w:rPr>
          <w:color w:val="auto"/>
          <w:sz w:val="20"/>
          <w:szCs w:val="20"/>
        </w:rPr>
        <w:br/>
        <w:t xml:space="preserve">z Programu rozvoje venkova (dále jen „PRV“), přijímám následující ustanovení (dále také „Etický kodex“). </w:t>
      </w:r>
    </w:p>
    <w:p w14:paraId="68E83BA7" w14:textId="77777777" w:rsidR="00884B59" w:rsidRDefault="00884B59" w:rsidP="00884B59">
      <w:pPr>
        <w:pStyle w:val="Default"/>
        <w:ind w:left="567"/>
        <w:rPr>
          <w:color w:val="auto"/>
          <w:sz w:val="20"/>
          <w:szCs w:val="20"/>
        </w:rPr>
      </w:pPr>
    </w:p>
    <w:p w14:paraId="30455880" w14:textId="77777777" w:rsidR="00884B59" w:rsidRDefault="00884B59" w:rsidP="00884B59">
      <w:pPr>
        <w:pStyle w:val="Default"/>
        <w:spacing w:after="34" w:line="276" w:lineRule="auto"/>
        <w:ind w:firstLine="426"/>
        <w:jc w:val="both"/>
        <w:rPr>
          <w:color w:val="auto"/>
          <w:sz w:val="20"/>
          <w:szCs w:val="20"/>
        </w:rPr>
      </w:pPr>
      <w:r>
        <w:rPr>
          <w:color w:val="auto"/>
          <w:sz w:val="20"/>
          <w:szCs w:val="20"/>
        </w:rPr>
        <w:t xml:space="preserve">1. Hodnotitel/hodnotitelka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14:paraId="6F60F060"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2. Hodnotitel/hodnotitelka nevyužívá informace související s jeho/její činností v rámci implementace PRV pro svůj osobní zájem či v zájmu třetí osoby. Hodnotitel/hodnotitel musí zachovat mlčenlivost o všech okolnostech, o kterých se v průběhu výkonu hodnocení dozvěděl/a. </w:t>
      </w:r>
    </w:p>
    <w:p w14:paraId="74F296D2"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3. V případě, že má hodnotitel/hodnotitelka osobní zájem na projektu, kterým se má zabývat, oznámí tuto skutečnost místní akční skupině a na hodnocení se nepodílí. </w:t>
      </w:r>
    </w:p>
    <w:p w14:paraId="1990F18C"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4. V případech, kdy je hodnotitel/hodnotitelka předkladatelem či zpracovatelem žádosti o podporu nebo </w:t>
      </w:r>
      <w:r>
        <w:rPr>
          <w:color w:val="auto"/>
          <w:sz w:val="20"/>
          <w:szCs w:val="20"/>
        </w:rPr>
        <w:br/>
        <w:t xml:space="preserve">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14:paraId="688F5A0E" w14:textId="77777777" w:rsidR="00884B59" w:rsidRDefault="00884B59" w:rsidP="00884B59">
      <w:pPr>
        <w:pStyle w:val="Default"/>
        <w:rPr>
          <w:color w:val="auto"/>
          <w:sz w:val="20"/>
          <w:szCs w:val="20"/>
        </w:rPr>
      </w:pPr>
    </w:p>
    <w:p w14:paraId="5E7EAEE4" w14:textId="77777777" w:rsidR="00884B59" w:rsidRDefault="00884B59" w:rsidP="00884B59">
      <w:pPr>
        <w:pStyle w:val="Default"/>
        <w:rPr>
          <w:b/>
          <w:bCs/>
          <w:color w:val="048A07"/>
          <w:sz w:val="20"/>
          <w:szCs w:val="20"/>
        </w:rPr>
      </w:pPr>
      <w:r w:rsidRPr="00884B59">
        <w:rPr>
          <w:b/>
          <w:bCs/>
          <w:color w:val="048A07"/>
          <w:sz w:val="20"/>
          <w:szCs w:val="20"/>
        </w:rPr>
        <w:t xml:space="preserve">Dary a výhody </w:t>
      </w:r>
    </w:p>
    <w:p w14:paraId="3D083892" w14:textId="77777777" w:rsidR="00884B59" w:rsidRPr="00884B59" w:rsidRDefault="00884B59" w:rsidP="00884B59">
      <w:pPr>
        <w:pStyle w:val="Default"/>
        <w:rPr>
          <w:b/>
          <w:bCs/>
          <w:color w:val="048A07"/>
          <w:sz w:val="20"/>
          <w:szCs w:val="20"/>
        </w:rPr>
      </w:pPr>
    </w:p>
    <w:p w14:paraId="7F6F0769"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1. Hodnotitel/hodnotitelka nevyžaduje ani nepřijímá dary, úsluhy, laskavosti, ani žádná jiná zvýhodnění, která by mohla ovlivnit rozhodování či narušit nestranný přístup. </w:t>
      </w:r>
    </w:p>
    <w:p w14:paraId="617C4732"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2. Hodnotitel/hodnotitelka nedovolí, aby se v souvislosti se svou činností dostal/dostala do postavení, </w:t>
      </w:r>
      <w:r>
        <w:rPr>
          <w:color w:val="auto"/>
          <w:sz w:val="20"/>
          <w:szCs w:val="20"/>
        </w:rPr>
        <w:br/>
        <w:t xml:space="preserve">ve kterém je zavázán/zavázána oplatit prokázanou laskavost, nebo které jej/ji činí přístupným nepatřičnému vlivu jiných osob. </w:t>
      </w:r>
    </w:p>
    <w:p w14:paraId="77C43356"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3. Hodnotitel/hodnotitelka nenabízí ani neposkytuje žádnou výhodu jakýmkoli způsobem spojenou </w:t>
      </w:r>
      <w:r>
        <w:rPr>
          <w:color w:val="auto"/>
          <w:sz w:val="20"/>
          <w:szCs w:val="20"/>
        </w:rPr>
        <w:br/>
        <w:t xml:space="preserve">s jeho/její činností. </w:t>
      </w:r>
    </w:p>
    <w:p w14:paraId="3CF252D8"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 xml:space="preserve">4. Při výkonu své činnosti hodnotitel/hodnotitelka neučiní anebo nenavrhne učinit úkony, které by </w:t>
      </w:r>
      <w:r>
        <w:rPr>
          <w:color w:val="auto"/>
          <w:sz w:val="20"/>
          <w:szCs w:val="20"/>
        </w:rPr>
        <w:br/>
        <w:t xml:space="preserve">ho /ji zvýhodnily v budoucím osobním nebo profesním životě. </w:t>
      </w:r>
    </w:p>
    <w:p w14:paraId="3760F1D3" w14:textId="77777777" w:rsidR="00884B59" w:rsidRDefault="00884B59" w:rsidP="00884B59">
      <w:pPr>
        <w:pStyle w:val="Default"/>
        <w:spacing w:before="120" w:line="276" w:lineRule="auto"/>
        <w:ind w:firstLine="425"/>
        <w:jc w:val="both"/>
        <w:rPr>
          <w:color w:val="auto"/>
          <w:sz w:val="20"/>
          <w:szCs w:val="20"/>
        </w:rPr>
      </w:pPr>
      <w:r>
        <w:rPr>
          <w:color w:val="auto"/>
          <w:sz w:val="20"/>
          <w:szCs w:val="20"/>
        </w:rPr>
        <w:t>5. Pokud je hodnotiteli/hodnotitelce v souvislosti s jeho činností nabídnuta jakákoli výhoda odmítne</w:t>
      </w:r>
      <w:r>
        <w:rPr>
          <w:color w:val="auto"/>
          <w:sz w:val="20"/>
          <w:szCs w:val="20"/>
        </w:rPr>
        <w:br/>
        <w:t xml:space="preserve"> ji a o nabídnuté výhodě informuje místní akční skupinu. </w:t>
      </w:r>
    </w:p>
    <w:p w14:paraId="1D29FED3" w14:textId="77777777" w:rsidR="00884B59" w:rsidRDefault="00884B59" w:rsidP="00884B59">
      <w:pPr>
        <w:pStyle w:val="Default"/>
        <w:rPr>
          <w:color w:val="auto"/>
          <w:sz w:val="20"/>
          <w:szCs w:val="20"/>
        </w:rPr>
      </w:pPr>
    </w:p>
    <w:p w14:paraId="6F21AFF4" w14:textId="77777777" w:rsidR="00884B59" w:rsidRDefault="00884B59" w:rsidP="00884B59">
      <w:pPr>
        <w:pStyle w:val="Default"/>
        <w:spacing w:line="276" w:lineRule="auto"/>
        <w:jc w:val="both"/>
        <w:rPr>
          <w:color w:val="auto"/>
          <w:sz w:val="20"/>
          <w:szCs w:val="20"/>
        </w:rPr>
      </w:pPr>
      <w:r>
        <w:rPr>
          <w:color w:val="auto"/>
          <w:sz w:val="20"/>
          <w:szCs w:val="20"/>
        </w:rPr>
        <w:t xml:space="preserve">Já, hodnotitel/hodnotitelka, čestně prohlašuji, že budu zachovávat veškeré principy uvedené v tomto Etickém kodexu, včetně principů nestrannosti, nepodjatosti a mlčenlivosti, které jsou do tohoto Etického kodexu zahrnuty. </w:t>
      </w:r>
    </w:p>
    <w:p w14:paraId="7A681288" w14:textId="77777777" w:rsidR="00884B59" w:rsidRDefault="00884B59" w:rsidP="00884B59">
      <w:pPr>
        <w:pStyle w:val="Default"/>
        <w:spacing w:line="276" w:lineRule="auto"/>
        <w:jc w:val="both"/>
        <w:rPr>
          <w:color w:val="auto"/>
          <w:sz w:val="20"/>
          <w:szCs w:val="20"/>
        </w:rPr>
      </w:pPr>
    </w:p>
    <w:p w14:paraId="059BE505" w14:textId="77777777" w:rsidR="00884B59" w:rsidRDefault="00884B59" w:rsidP="00884B59">
      <w:pPr>
        <w:pStyle w:val="Default"/>
        <w:rPr>
          <w:color w:val="auto"/>
          <w:sz w:val="20"/>
          <w:szCs w:val="20"/>
        </w:rPr>
      </w:pPr>
      <w:r>
        <w:rPr>
          <w:color w:val="auto"/>
          <w:sz w:val="20"/>
          <w:szCs w:val="20"/>
        </w:rPr>
        <w:t xml:space="preserve">Jméno a příjmení: </w:t>
      </w:r>
    </w:p>
    <w:p w14:paraId="48AD9CCD" w14:textId="77777777" w:rsidR="00884B59" w:rsidRDefault="00884B59" w:rsidP="00884B59">
      <w:pPr>
        <w:pStyle w:val="Default"/>
        <w:rPr>
          <w:color w:val="auto"/>
          <w:sz w:val="20"/>
          <w:szCs w:val="20"/>
        </w:rPr>
      </w:pPr>
    </w:p>
    <w:p w14:paraId="47652FDA" w14:textId="77777777" w:rsidR="00884B59" w:rsidRDefault="00884B59" w:rsidP="00884B59">
      <w:pPr>
        <w:pStyle w:val="Default"/>
        <w:rPr>
          <w:color w:val="auto"/>
          <w:sz w:val="20"/>
          <w:szCs w:val="20"/>
        </w:rPr>
      </w:pPr>
    </w:p>
    <w:p w14:paraId="0FE98DB3" w14:textId="77777777" w:rsidR="00884B59" w:rsidRDefault="00884B59" w:rsidP="00884B59">
      <w:pPr>
        <w:pStyle w:val="Default"/>
        <w:rPr>
          <w:color w:val="auto"/>
          <w:sz w:val="20"/>
          <w:szCs w:val="20"/>
        </w:rPr>
      </w:pPr>
      <w:r>
        <w:rPr>
          <w:color w:val="auto"/>
          <w:sz w:val="20"/>
          <w:szCs w:val="20"/>
        </w:rPr>
        <w:t xml:space="preserve">Datum podpisu: </w:t>
      </w:r>
    </w:p>
    <w:p w14:paraId="0DEDB4CB" w14:textId="77777777" w:rsidR="00756D5C" w:rsidRDefault="00884B59" w:rsidP="00884B59">
      <w:pPr>
        <w:jc w:val="right"/>
      </w:pPr>
      <w:r>
        <w:rPr>
          <w:sz w:val="20"/>
          <w:szCs w:val="20"/>
        </w:rPr>
        <w:t>………………………….………….</w:t>
      </w:r>
    </w:p>
    <w:sectPr w:rsidR="00756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59"/>
    <w:rsid w:val="0016105D"/>
    <w:rsid w:val="005D5E61"/>
    <w:rsid w:val="00756D5C"/>
    <w:rsid w:val="008530F2"/>
    <w:rsid w:val="00884B59"/>
    <w:rsid w:val="00C02E56"/>
    <w:rsid w:val="00EB3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FFCC"/>
  <w15:chartTrackingRefBased/>
  <w15:docId w15:val="{0E37DC78-A9F2-4D63-906A-6D6EDEDD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84B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Jan Novák</cp:lastModifiedBy>
  <cp:revision>5</cp:revision>
  <dcterms:created xsi:type="dcterms:W3CDTF">2021-03-15T15:00:00Z</dcterms:created>
  <dcterms:modified xsi:type="dcterms:W3CDTF">2023-04-17T21:46:00Z</dcterms:modified>
</cp:coreProperties>
</file>